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69" w:rsidRDefault="0088482E">
      <w:r w:rsidRPr="0088482E">
        <w:t xml:space="preserve">a5627cfa-7ec6-494a-a2ce-07fe7af69e41  </w:t>
      </w:r>
      <w:bookmarkStart w:id="0" w:name="_GoBack"/>
      <w:bookmarkEnd w:id="0"/>
    </w:p>
    <w:sectPr w:rsidR="0000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2E"/>
    <w:rsid w:val="00007C69"/>
    <w:rsid w:val="008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41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Morskich Portów Szczecin i Świnoujście S.A.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Katarzyna</dc:creator>
  <cp:lastModifiedBy>Nowicka Katarzyna</cp:lastModifiedBy>
  <cp:revision>1</cp:revision>
  <dcterms:created xsi:type="dcterms:W3CDTF">2020-02-24T10:38:00Z</dcterms:created>
  <dcterms:modified xsi:type="dcterms:W3CDTF">2020-02-24T10:39:00Z</dcterms:modified>
</cp:coreProperties>
</file>