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A" w:rsidRDefault="00F3020C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HYDROGRAF-4</w:t>
      </w:r>
    </w:p>
    <w:p w:rsidR="00B24E3A" w:rsidRDefault="00B24E3A">
      <w:pPr>
        <w:pStyle w:val="Standard"/>
        <w:jc w:val="center"/>
        <w:rPr>
          <w:b/>
          <w:bCs/>
          <w:i/>
          <w:iCs/>
          <w:sz w:val="22"/>
          <w:szCs w:val="36"/>
        </w:rPr>
      </w:pPr>
    </w:p>
    <w:p w:rsidR="0056330D" w:rsidRDefault="00E30296">
      <w:pPr>
        <w:pStyle w:val="Standard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Opis Przedmiotu</w:t>
      </w:r>
      <w:r w:rsidR="0056330D" w:rsidRPr="0056330D">
        <w:rPr>
          <w:b/>
          <w:bCs/>
          <w:iCs/>
          <w:sz w:val="36"/>
          <w:szCs w:val="36"/>
        </w:rPr>
        <w:t xml:space="preserve"> Zamówienia </w:t>
      </w:r>
    </w:p>
    <w:p w:rsidR="00B24E3A" w:rsidRDefault="00E9327F">
      <w:pPr>
        <w:pStyle w:val="Standard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dla odnowienia klasy</w:t>
      </w:r>
      <w:r w:rsidR="0056330D">
        <w:rPr>
          <w:b/>
          <w:bCs/>
          <w:iCs/>
          <w:sz w:val="36"/>
          <w:szCs w:val="36"/>
        </w:rPr>
        <w:t xml:space="preserve"> 2020</w:t>
      </w:r>
    </w:p>
    <w:p w:rsidR="00B24E3A" w:rsidRDefault="00B24E3A">
      <w:pPr>
        <w:pStyle w:val="Standard"/>
      </w:pPr>
    </w:p>
    <w:p w:rsidR="009C2AFD" w:rsidRDefault="009C2AFD">
      <w:pPr>
        <w:pStyle w:val="Standard"/>
      </w:pPr>
    </w:p>
    <w:p w:rsidR="00B24E3A" w:rsidRDefault="0056330D">
      <w:pPr>
        <w:pStyle w:val="Standard"/>
      </w:pPr>
      <w:r>
        <w:t>Dane jednostki: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401"/>
        <w:gridCol w:w="6227"/>
      </w:tblGrid>
      <w:tr w:rsidR="00B24E3A" w:rsidRPr="00F3020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Standard"/>
            </w:pPr>
            <w:r>
              <w:t xml:space="preserve">Klasa statku         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Pr="0056330D" w:rsidRDefault="008C437D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bKM</w:t>
            </w:r>
            <w:proofErr w:type="spellEnd"/>
            <w:r>
              <w:rPr>
                <w:lang w:val="en-US"/>
              </w:rPr>
              <w:t xml:space="preserve"> III rob L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Standard"/>
            </w:pPr>
            <w:r>
              <w:t>Rodzaj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B90C9B">
            <w:pPr>
              <w:pStyle w:val="Standard"/>
            </w:pPr>
            <w:r>
              <w:t>motorówka hydrograficzno-inspekcyjna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Długość całkowita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 w:rsidP="008C437D">
            <w:pPr>
              <w:pStyle w:val="Zawartotabeli"/>
            </w:pPr>
            <w:r>
              <w:t>14,95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Szerokość całkowita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4,70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Wysokość całkowita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2,07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Zanurzenie konstrukcyjne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1,50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Pojemność brutto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27,35 t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Rok budowy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 w:rsidP="00B90C9B">
            <w:pPr>
              <w:pStyle w:val="Zawartotabeli"/>
            </w:pPr>
            <w:r>
              <w:t xml:space="preserve">2015 – 12 – </w:t>
            </w:r>
            <w:r w:rsidR="00B90C9B">
              <w:t>13</w:t>
            </w:r>
            <w:r>
              <w:t xml:space="preserve"> 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Klasyfikator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Polski Rejestr Statków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Armator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Zarząd Morskich Portów Szczecin i Świnoujście S.A.</w:t>
            </w:r>
          </w:p>
        </w:tc>
      </w:tr>
    </w:tbl>
    <w:p w:rsidR="00B24E3A" w:rsidRDefault="00B24E3A">
      <w:pPr>
        <w:pStyle w:val="Standard"/>
      </w:pPr>
    </w:p>
    <w:tbl>
      <w:tblPr>
        <w:tblW w:w="97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3127"/>
        <w:gridCol w:w="235"/>
        <w:gridCol w:w="3138"/>
        <w:gridCol w:w="2790"/>
      </w:tblGrid>
      <w:tr w:rsidR="00D41C71" w:rsidTr="00D41C71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C2AFD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</w:pPr>
            <w:r>
              <w:t xml:space="preserve">Uwagi – </w:t>
            </w:r>
            <w:proofErr w:type="spellStart"/>
            <w:r>
              <w:t>ZMPSiŚ</w:t>
            </w:r>
            <w:proofErr w:type="spellEnd"/>
            <w:r>
              <w:t xml:space="preserve"> S.A.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9E06C8" w:rsidP="00D41C71">
            <w:pPr>
              <w:pStyle w:val="Zawartotabeli"/>
              <w:jc w:val="center"/>
            </w:pPr>
            <w:r>
              <w:t xml:space="preserve">Wartość netto </w:t>
            </w:r>
            <w:bookmarkStart w:id="0" w:name="_GoBack"/>
            <w:bookmarkEnd w:id="0"/>
          </w:p>
        </w:tc>
      </w:tr>
      <w:tr w:rsidR="00D41C71" w:rsidTr="00D41C71"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 usadowienie jednostki na łożu oraz po remoncie na wodzie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977B5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Posiadamy obecnie łoże wraz z zawiesiem dedykowane naszej jednostce oraz zaznaczamy, iż preferujemy wykonanie remontu u nas na nabrzeżu (</w:t>
            </w:r>
            <w:proofErr w:type="spellStart"/>
            <w:r>
              <w:rPr>
                <w:sz w:val="22"/>
              </w:rPr>
              <w:t>nab</w:t>
            </w:r>
            <w:proofErr w:type="spellEnd"/>
            <w:r>
              <w:rPr>
                <w:sz w:val="22"/>
              </w:rPr>
              <w:t xml:space="preserve">. Tureckie) 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977B5C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0C9B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szacunkową ilość dni remontu wraz z całkowitą ceną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Plan umieszczenia motorówki na łożu</w:t>
            </w:r>
          </w:p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dla stoczni dostępny na jednostce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Cena za 1 dzień remontu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Zabezpieczenie jednostki na czas remontu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siłownia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podłączenie energii elektrycznej 60 kWh, 75kWh, 108,25A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podłączenie wody p.poż (łącznik międzynarodowy)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podstawienie pojemnika na śmieci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gridAfter w:val="3"/>
          <w:wAfter w:w="6163" w:type="dxa"/>
        </w:trPr>
        <w:tc>
          <w:tcPr>
            <w:tcW w:w="45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trHeight w:val="497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3A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Czyszczenie kadłuba w uzgodnieniu z producentem farb oraz  nadzór nad czyszczeniem i malowaniem.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  <w:proofErr w:type="spellStart"/>
            <w:r w:rsidRPr="0056330D">
              <w:rPr>
                <w:sz w:val="22"/>
                <w:lang w:val="en-US"/>
              </w:rPr>
              <w:t>Producent</w:t>
            </w:r>
            <w:proofErr w:type="spellEnd"/>
            <w:r w:rsidRPr="0056330D">
              <w:rPr>
                <w:sz w:val="22"/>
                <w:lang w:val="en-US"/>
              </w:rPr>
              <w:t xml:space="preserve"> </w:t>
            </w:r>
            <w:proofErr w:type="spellStart"/>
            <w:r w:rsidRPr="0056330D">
              <w:rPr>
                <w:sz w:val="22"/>
                <w:lang w:val="en-US"/>
              </w:rPr>
              <w:t>farb</w:t>
            </w:r>
            <w:proofErr w:type="spellEnd"/>
            <w:r w:rsidRPr="0056330D">
              <w:rPr>
                <w:sz w:val="22"/>
                <w:lang w:val="en-US"/>
              </w:rPr>
              <w:t xml:space="preserve"> firma</w:t>
            </w:r>
          </w:p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  <w:r w:rsidRPr="0056330D">
              <w:rPr>
                <w:sz w:val="22"/>
                <w:lang w:val="en-US"/>
              </w:rPr>
              <w:t xml:space="preserve">HEMPEL </w:t>
            </w:r>
            <w:proofErr w:type="spellStart"/>
            <w:r w:rsidRPr="0056330D">
              <w:rPr>
                <w:sz w:val="22"/>
                <w:lang w:val="en-US"/>
              </w:rPr>
              <w:t>opis</w:t>
            </w:r>
            <w:proofErr w:type="spellEnd"/>
            <w:r w:rsidRPr="0056330D">
              <w:rPr>
                <w:sz w:val="22"/>
                <w:lang w:val="en-US"/>
              </w:rPr>
              <w:t xml:space="preserve"> </w:t>
            </w:r>
            <w:proofErr w:type="spellStart"/>
            <w:r w:rsidRPr="0056330D">
              <w:rPr>
                <w:sz w:val="22"/>
                <w:lang w:val="en-US"/>
              </w:rPr>
              <w:t>farb</w:t>
            </w:r>
            <w:proofErr w:type="spellEnd"/>
          </w:p>
          <w:p w:rsidR="00D41C71" w:rsidRDefault="00D41C71" w:rsidP="00171AD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w instrukcji malowania na jednostce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pow. części podwodnej z pasem zmiennego zanurzenia ok. 40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kadłub do odbojnicy ok. 30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mycia kadłuba za 1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piaskowania za 1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 malowania za 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kadłub przedstawić do przeglądu PRS,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D2509D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Dokładne pomiary części do odbojnicy po usadowieniu statku na łożu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D2509D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przedstawić do przeglądu PRS , Armator, 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trHeight w:val="10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Komory - demontaż / montaż, sprawdzenie uszczelnień włazów,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może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zachodzić konieczność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uzupełnienia powierzchni malarskich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przedstawić do przeglądu PRS, Armator, Załoga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A07928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3B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D701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Zabezpieczenie pędników do prac malarskich oraz prac czyszczenia strugowo-ściernego przed uszkodzeniem uszczelnień, </w:t>
            </w:r>
            <w:proofErr w:type="spellStart"/>
            <w:r>
              <w:rPr>
                <w:sz w:val="22"/>
              </w:rPr>
              <w:t>echosądy</w:t>
            </w:r>
            <w:proofErr w:type="spellEnd"/>
            <w:r>
              <w:rPr>
                <w:sz w:val="22"/>
              </w:rPr>
              <w:t>, logu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A07928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Zabezpieczenie zdać załodze przed Przystąpieniem do prac.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1503AC">
        <w:trPr>
          <w:trHeight w:val="385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3E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Cynki aluminiowe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503AC">
        <w:tc>
          <w:tcPr>
            <w:tcW w:w="458" w:type="dxa"/>
            <w:vMerge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79756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Wymiana cynków aluminiowych w ilości 6 sztuk o wymiarach 50mm x 110mm x 20 mm i wadze 0,3 kg (łącznie 1,3 kg)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503AC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prace PRS, Armator, załoga, dostarczyć certyfikaty dla anod.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3F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597CD6" w:rsidRDefault="00D41C71" w:rsidP="00597CD6">
            <w:r>
              <w:t>Odbojnice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Default="00D41C71" w:rsidP="00597CD6">
            <w:pPr>
              <w:pStyle w:val="Zawartotabeli"/>
              <w:rPr>
                <w:sz w:val="22"/>
                <w:szCs w:val="22"/>
              </w:rPr>
            </w:pPr>
            <w:r w:rsidRPr="00597CD6">
              <w:rPr>
                <w:sz w:val="22"/>
                <w:szCs w:val="22"/>
              </w:rPr>
              <w:t>Demontaż i montaż od</w:t>
            </w:r>
            <w:r>
              <w:rPr>
                <w:sz w:val="22"/>
                <w:szCs w:val="22"/>
              </w:rPr>
              <w:t>bojnicy w części rufowej</w:t>
            </w:r>
            <w:r w:rsidRPr="00597CD6">
              <w:rPr>
                <w:sz w:val="22"/>
                <w:szCs w:val="22"/>
              </w:rPr>
              <w:t>, wyczyszczenie miejsca instalacji, uzupełnienie ubytków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Załoga zgłaszała problemy ze szczelnością odbijaczy oraz gromadzenie się wody 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prace PRS, Armator, załoga, dostarczyć certyfikaty dla anod.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Armatura denna i burtowa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denne kulowe szt.4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i montaż zaworów przegląd, próba szczelności.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PRS, Armator, Załoga, wystawić karty odbioru.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70EFB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597CD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siłowni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70EFB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  <w:r w:rsidRPr="00171AD1">
              <w:rPr>
                <w:sz w:val="22"/>
                <w:szCs w:val="22"/>
              </w:rPr>
              <w:t>Zabudowanie wentylatora żaluzjami przesuwanymi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270EFB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uzgodnienia z załogą wraz z odbiorem.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3A1F4D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E913A7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Śruby napędowe o stałym skoku </w:t>
            </w:r>
            <w:r w:rsidRPr="00977B5C">
              <w:rPr>
                <w:sz w:val="22"/>
                <w:szCs w:val="22"/>
              </w:rPr>
              <w:lastRenderedPageBreak/>
              <w:t>(czterołopatowa</w:t>
            </w:r>
            <w:r>
              <w:rPr>
                <w:sz w:val="22"/>
                <w:szCs w:val="22"/>
              </w:rPr>
              <w:t>)  ilość: 2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3A1F4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C1729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 śrub napędowych, ewentualna wymiana oraz czyszczenie i zabezpieczenie do malowania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3A1F4D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 w:rsidP="00B151E9">
            <w:pPr>
              <w:pStyle w:val="Zawartotabeli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5452AE">
        <w:tc>
          <w:tcPr>
            <w:tcW w:w="45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7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Wał Śrubowy szt.2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9850DD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Pomiar luzu w łożysku wału śrubowego (ewentualne naprawy)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  <w:r w:rsidRPr="009850DD">
              <w:rPr>
                <w:sz w:val="22"/>
                <w:szCs w:val="22"/>
              </w:rPr>
              <w:t>o ile jest to możliwe bez demontażu wału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9850DD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Sprawdzić podpory wałów śrubowych (ewentualne naprawy)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9C2AFD" w:rsidRDefault="00D41C71" w:rsidP="00B151E9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1E64CA">
        <w:tc>
          <w:tcPr>
            <w:tcW w:w="45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8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Płetwy Steru szt.2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B151E9">
            <w:pPr>
              <w:suppressLineNumbers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Czyszczenie i zabezpieczanie do malowania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B151E9">
            <w:pPr>
              <w:suppressLineNumbers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Przegląd płetw steru, wspornika steru, ułożyskowania steru, pomiar luzów w łożyskach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  <w:r w:rsidRPr="00977B5C">
              <w:rPr>
                <w:sz w:val="22"/>
                <w:szCs w:val="22"/>
              </w:rPr>
              <w:t>Wykonanie ewentualnej wymiany lub napraw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D41C71" w:rsidRDefault="00D41C71" w:rsidP="00B151E9">
            <w:pPr>
              <w:pStyle w:val="Zawartotabeli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C46C1E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proofErr w:type="spellStart"/>
            <w:r w:rsidRPr="004228E8">
              <w:rPr>
                <w:sz w:val="22"/>
                <w:szCs w:val="22"/>
              </w:rPr>
              <w:t>forepeak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C46C1E">
        <w:tc>
          <w:tcPr>
            <w:tcW w:w="458" w:type="dxa"/>
            <w:vMerge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Osuszenie , usunięcie resztek osadów, uzupełnienie ewentualnych ubytków powłoki malarskiej, uzyskanie zamontowanie zaworu odwadniającego.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C46C1E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 w:rsidP="002E03F3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77B5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Zbiorniki paliwa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i montaż włazów na nowych uszczelkach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resztek paliwa i zanieczyszczeń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parowanie zbiorników, atest do prac spawalniczych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pracach i zamknięciem zdać czystość zbiorników załodze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6330D" w:rsidRDefault="00D41C71" w:rsidP="00E913A7">
            <w:pPr>
              <w:pStyle w:val="Zawartotabeli"/>
              <w:rPr>
                <w:sz w:val="22"/>
                <w:szCs w:val="22"/>
                <w:lang w:val="en-US"/>
              </w:rPr>
            </w:pPr>
            <w:r w:rsidRPr="0056330D">
              <w:rPr>
                <w:sz w:val="22"/>
                <w:szCs w:val="22"/>
                <w:lang w:val="en-US"/>
              </w:rPr>
              <w:t xml:space="preserve">Fuel oil </w:t>
            </w:r>
            <w:proofErr w:type="spellStart"/>
            <w:r w:rsidRPr="0056330D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5633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56330D">
              <w:rPr>
                <w:sz w:val="22"/>
                <w:szCs w:val="22"/>
                <w:lang w:val="en-US"/>
              </w:rPr>
              <w:t xml:space="preserve"> LB – </w:t>
            </w:r>
            <w:r>
              <w:rPr>
                <w:sz w:val="22"/>
                <w:szCs w:val="22"/>
                <w:lang w:val="en-US"/>
              </w:rPr>
              <w:t>0,5</w:t>
            </w:r>
            <w:r w:rsidRPr="0056330D">
              <w:rPr>
                <w:sz w:val="22"/>
                <w:szCs w:val="22"/>
                <w:lang w:val="en-US"/>
              </w:rPr>
              <w:t xml:space="preserve"> m</w:t>
            </w:r>
            <w:r w:rsidRPr="0056330D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  <w:szCs w:val="22"/>
              </w:rPr>
            </w:pPr>
            <w:r w:rsidRPr="00D2509D">
              <w:rPr>
                <w:sz w:val="22"/>
                <w:szCs w:val="22"/>
              </w:rPr>
              <w:t xml:space="preserve">Zakup i montaż </w:t>
            </w:r>
            <w:r>
              <w:rPr>
                <w:sz w:val="22"/>
                <w:szCs w:val="22"/>
              </w:rPr>
              <w:t>płyno</w:t>
            </w:r>
            <w:r w:rsidRPr="00D2509D">
              <w:rPr>
                <w:sz w:val="22"/>
                <w:szCs w:val="22"/>
              </w:rPr>
              <w:t>wskazu na zbiorniku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1F0D56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6330D" w:rsidRDefault="00D41C71" w:rsidP="00E913A7">
            <w:pPr>
              <w:pStyle w:val="Zawartotabeli"/>
              <w:rPr>
                <w:sz w:val="22"/>
                <w:lang w:val="en-US"/>
              </w:rPr>
            </w:pPr>
            <w:r w:rsidRPr="0056330D">
              <w:rPr>
                <w:sz w:val="22"/>
                <w:szCs w:val="22"/>
                <w:lang w:val="en-US"/>
              </w:rPr>
              <w:t xml:space="preserve">Fuel oil </w:t>
            </w:r>
            <w:proofErr w:type="spellStart"/>
            <w:r w:rsidRPr="0056330D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56330D">
              <w:rPr>
                <w:sz w:val="22"/>
                <w:szCs w:val="22"/>
                <w:lang w:val="en-US"/>
              </w:rPr>
              <w:t xml:space="preserve"> 2 PB – </w:t>
            </w:r>
            <w:r>
              <w:rPr>
                <w:sz w:val="22"/>
                <w:szCs w:val="22"/>
                <w:lang w:val="en-US"/>
              </w:rPr>
              <w:t>0,5</w:t>
            </w:r>
            <w:r w:rsidRPr="0056330D">
              <w:rPr>
                <w:sz w:val="22"/>
                <w:szCs w:val="22"/>
                <w:lang w:val="en-US"/>
              </w:rPr>
              <w:t xml:space="preserve"> m</w:t>
            </w:r>
            <w:r w:rsidRPr="0056330D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  <w:r w:rsidRPr="00D2509D">
              <w:rPr>
                <w:sz w:val="22"/>
              </w:rPr>
              <w:t xml:space="preserve">Zakup i montaż </w:t>
            </w:r>
            <w:r>
              <w:rPr>
                <w:sz w:val="22"/>
              </w:rPr>
              <w:t>płyno</w:t>
            </w:r>
            <w:r w:rsidRPr="00D2509D">
              <w:rPr>
                <w:sz w:val="22"/>
              </w:rPr>
              <w:t>wskazu na zbiorniku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4228E8" w:rsidRDefault="00D41C71" w:rsidP="004228E8">
            <w:pPr>
              <w:pStyle w:val="Zawartotabeli"/>
              <w:rPr>
                <w:sz w:val="22"/>
                <w:szCs w:val="22"/>
              </w:rPr>
            </w:pPr>
            <w:r w:rsidRPr="004228E8">
              <w:rPr>
                <w:sz w:val="22"/>
                <w:szCs w:val="22"/>
              </w:rPr>
              <w:t>Wykonanie przeróbki układu paliwowego polegającym na połączeniu zbiorników oraz umieszczenie miedzy zbiornikami zaworu przelewowego miedzy zbiornikami paliwowymi (do uzgodnienia z załogą statku)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  <w:r w:rsidRPr="009C2AFD">
              <w:rPr>
                <w:sz w:val="22"/>
              </w:rPr>
              <w:t>11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Zbiornik wody sanitarnej – 0,3 m</w:t>
            </w:r>
            <w:r w:rsidRPr="009C2AF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Otwarcie, wybranie resztek, oskrobanie osadów, czyszczenie, malowanie, zamknięcie na nowych uszczelkach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  <w:r w:rsidRPr="009C2AFD">
              <w:rPr>
                <w:sz w:val="22"/>
              </w:rPr>
              <w:t>12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Zbiornik fekaliów – 0,3 m</w:t>
            </w:r>
            <w:r w:rsidRPr="009C2AF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Otwarcie włazów, wybranie resztek, oskrobanie osadów, czyszczenie, malowanie, zamknięcie na nowych uszczelkach.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ED295B" w:rsidRDefault="00D41C71" w:rsidP="00597CD6">
            <w:pPr>
              <w:rPr>
                <w:highlight w:val="yellow"/>
              </w:rPr>
            </w:pPr>
            <w:r w:rsidRPr="00ED295B">
              <w:t>Klimatyzacja</w:t>
            </w:r>
          </w:p>
          <w:p w:rsidR="00D41C71" w:rsidRPr="00ED295B" w:rsidRDefault="00D41C71" w:rsidP="00B95E2C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F0513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F0513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przeróbki istniejącej instalacji klimatyzacji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ED295B">
            <w:pPr>
              <w:pStyle w:val="Zawartotabeli"/>
              <w:rPr>
                <w:sz w:val="22"/>
              </w:rPr>
            </w:pPr>
            <w:r>
              <w:rPr>
                <w:sz w:val="22"/>
                <w:szCs w:val="22"/>
              </w:rPr>
              <w:t>Producent MARINE AIR SYSTEM posiada dokumentację dotyczącej przerobienia istniejącej instalacji (sugerujemy kontakt)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5A1081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F05131">
            <w:r>
              <w:t>Wykonanie półki na narzędzia w maszyno-</w:t>
            </w:r>
            <w:proofErr w:type="spellStart"/>
            <w:r>
              <w:t>zbiornikowni</w:t>
            </w:r>
            <w:proofErr w:type="spellEnd"/>
            <w:r>
              <w:t xml:space="preserve"> w uzgodnieniu z załoga statku</w:t>
            </w:r>
          </w:p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A1081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6D3B0D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Nadbudówka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6D3B0D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umieszczenie masztu sygnałowego do prac sondażowych wraz z znakami nawigacyjnymi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291AE5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anteny satelitarnej do odbioru telewizji wraz z podłączeniem do telewizora na statku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291AE5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D41C71">
        <w:trPr>
          <w:trHeight w:val="621"/>
        </w:trPr>
        <w:tc>
          <w:tcPr>
            <w:tcW w:w="458" w:type="dxa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 Pokładowa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Zainstalowanie żurawika pokładowego do spranego i ergonomicznego umieszczania sondy w wodzie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umieszczeniu statku na łożu zaproponowanie przez stocznie w porozumieniu z załogą statku możliwie jak najlepszego rozwiązania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1F0D56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wodoodpornej skrzyni na sondę z miękką wykładziną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206321">
        <w:tc>
          <w:tcPr>
            <w:tcW w:w="4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2E03F3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Silniki Główne L / PB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206321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Pr="00B95E2C" w:rsidRDefault="00D41C71" w:rsidP="00D2509D">
            <w:pPr>
              <w:pStyle w:val="Zawartotabeli"/>
              <w:rPr>
                <w:sz w:val="22"/>
                <w:szCs w:val="22"/>
              </w:rPr>
            </w:pPr>
            <w:r w:rsidRPr="00B95E2C">
              <w:rPr>
                <w:sz w:val="22"/>
                <w:szCs w:val="22"/>
              </w:rPr>
              <w:t xml:space="preserve">Przegląd silników w uzgodnieniu z serwisem Volvo </w:t>
            </w:r>
            <w:proofErr w:type="spellStart"/>
            <w:r w:rsidRPr="00B95E2C">
              <w:rPr>
                <w:sz w:val="22"/>
                <w:szCs w:val="22"/>
              </w:rPr>
              <w:t>Penta</w:t>
            </w:r>
            <w:proofErr w:type="spellEnd"/>
            <w:r w:rsidRPr="00B95E2C">
              <w:rPr>
                <w:sz w:val="22"/>
                <w:szCs w:val="22"/>
              </w:rPr>
              <w:t xml:space="preserve"> (2xD9A2K) dla silnika o numerze seryjnym 7009194964 oraz 7009194956.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Pr="00B95E2C" w:rsidRDefault="00D41C71">
            <w:pPr>
              <w:pStyle w:val="Zawartotabeli"/>
              <w:rPr>
                <w:sz w:val="22"/>
              </w:rPr>
            </w:pPr>
            <w:r w:rsidRPr="00B95E2C">
              <w:rPr>
                <w:sz w:val="22"/>
                <w:szCs w:val="22"/>
              </w:rPr>
              <w:t>Przygotowywanie dokumentacji o odstąpienie od przeglądu na odnowieniu klasy statku (przesłana do CPRS)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C71" w:rsidRPr="00B95E2C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06321">
        <w:tc>
          <w:tcPr>
            <w:tcW w:w="45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7805CA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Zdać PRS, Armator, Przedstawiciel firmy Volvo </w:t>
            </w:r>
            <w:proofErr w:type="spellStart"/>
            <w:r>
              <w:rPr>
                <w:sz w:val="22"/>
                <w:szCs w:val="22"/>
              </w:rPr>
              <w:t>Penta</w:t>
            </w:r>
            <w:proofErr w:type="spellEnd"/>
            <w:r>
              <w:rPr>
                <w:sz w:val="22"/>
                <w:szCs w:val="22"/>
              </w:rPr>
              <w:t>, Załoga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1C08CF">
        <w:tc>
          <w:tcPr>
            <w:tcW w:w="4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2E03F3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977B5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Silniki pomocnicze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1C08CF"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Przegląd silników w uzgodnieniu z serwisem </w:t>
            </w:r>
            <w:proofErr w:type="spellStart"/>
            <w:r>
              <w:rPr>
                <w:sz w:val="22"/>
                <w:szCs w:val="22"/>
              </w:rPr>
              <w:t>Cummins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Onan</w:t>
            </w:r>
            <w:proofErr w:type="spellEnd"/>
            <w:r>
              <w:rPr>
                <w:sz w:val="22"/>
                <w:szCs w:val="22"/>
              </w:rPr>
              <w:t xml:space="preserve"> dla silnika o numerze seryjnym Heniek 150864/105.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1C08CF">
        <w:tc>
          <w:tcPr>
            <w:tcW w:w="45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9D701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</w:tbl>
    <w:p w:rsidR="00B24E3A" w:rsidRDefault="00B24E3A">
      <w:pPr>
        <w:rPr>
          <w:vanish/>
        </w:rPr>
      </w:pPr>
    </w:p>
    <w:p w:rsidR="00B24E3A" w:rsidRDefault="00B24E3A">
      <w:pPr>
        <w:rPr>
          <w:vanish/>
        </w:rPr>
      </w:pPr>
    </w:p>
    <w:p w:rsidR="00B24E3A" w:rsidRDefault="0056330D">
      <w:pPr>
        <w:pStyle w:val="Standard"/>
        <w:rPr>
          <w:vanish/>
        </w:rPr>
      </w:pPr>
      <w:r>
        <w:t xml:space="preserve">  </w:t>
      </w:r>
    </w:p>
    <w:p w:rsidR="00B24E3A" w:rsidRDefault="00B24E3A">
      <w:pPr>
        <w:rPr>
          <w:vanish/>
        </w:rPr>
      </w:pPr>
    </w:p>
    <w:p w:rsidR="00B24E3A" w:rsidRDefault="0056330D">
      <w:r>
        <w:t xml:space="preserve">  </w:t>
      </w:r>
    </w:p>
    <w:p w:rsidR="00B24E3A" w:rsidRDefault="00B24E3A"/>
    <w:sectPr w:rsidR="00B24E3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A"/>
    <w:rsid w:val="00171AD1"/>
    <w:rsid w:val="001E4F9C"/>
    <w:rsid w:val="001F0D56"/>
    <w:rsid w:val="0027127F"/>
    <w:rsid w:val="002E03F3"/>
    <w:rsid w:val="00347618"/>
    <w:rsid w:val="004228E8"/>
    <w:rsid w:val="0050033B"/>
    <w:rsid w:val="0056330D"/>
    <w:rsid w:val="00597CD6"/>
    <w:rsid w:val="007805CA"/>
    <w:rsid w:val="00797561"/>
    <w:rsid w:val="008C437D"/>
    <w:rsid w:val="00977B5C"/>
    <w:rsid w:val="009850DD"/>
    <w:rsid w:val="009C2AFD"/>
    <w:rsid w:val="009D7010"/>
    <w:rsid w:val="009E06C8"/>
    <w:rsid w:val="00B151E9"/>
    <w:rsid w:val="00B24E3A"/>
    <w:rsid w:val="00B90C9B"/>
    <w:rsid w:val="00B95E2C"/>
    <w:rsid w:val="00C17295"/>
    <w:rsid w:val="00D2509D"/>
    <w:rsid w:val="00D41C71"/>
    <w:rsid w:val="00D42646"/>
    <w:rsid w:val="00E30296"/>
    <w:rsid w:val="00E643A4"/>
    <w:rsid w:val="00E913A7"/>
    <w:rsid w:val="00E9327F"/>
    <w:rsid w:val="00ED295B"/>
    <w:rsid w:val="00F05131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BEA"/>
    <w:pPr>
      <w:suppressLineNumbers/>
    </w:pPr>
  </w:style>
  <w:style w:type="table" w:styleId="Tabela-Siatka">
    <w:name w:val="Table Grid"/>
    <w:basedOn w:val="Standardowy"/>
    <w:uiPriority w:val="39"/>
    <w:rsid w:val="0009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BEA"/>
    <w:pPr>
      <w:suppressLineNumbers/>
    </w:pPr>
  </w:style>
  <w:style w:type="table" w:styleId="Tabela-Siatka">
    <w:name w:val="Table Grid"/>
    <w:basedOn w:val="Standardowy"/>
    <w:uiPriority w:val="39"/>
    <w:rsid w:val="0009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Smużny Krystian</dc:creator>
  <cp:lastModifiedBy>Nowicka Katarzyna</cp:lastModifiedBy>
  <cp:revision>2</cp:revision>
  <dcterms:created xsi:type="dcterms:W3CDTF">2020-12-10T13:50:00Z</dcterms:created>
  <dcterms:modified xsi:type="dcterms:W3CDTF">2020-12-10T13:50:00Z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