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92886" w14:textId="653EE78E" w:rsidR="00A50B1F" w:rsidRDefault="00A50B1F" w:rsidP="00A50B1F">
      <w:pPr>
        <w:spacing w:after="0"/>
        <w:jc w:val="both"/>
        <w:rPr>
          <w:rFonts w:cstheme="minorHAnsi"/>
          <w:b/>
          <w:sz w:val="24"/>
          <w:szCs w:val="24"/>
        </w:rPr>
      </w:pPr>
      <w:r w:rsidRPr="000767CD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3</w:t>
      </w:r>
      <w:r w:rsidRPr="000767CD">
        <w:rPr>
          <w:rFonts w:cstheme="minorHAnsi"/>
          <w:b/>
          <w:sz w:val="24"/>
          <w:szCs w:val="24"/>
        </w:rPr>
        <w:t xml:space="preserve"> do </w:t>
      </w:r>
      <w:r w:rsidRPr="00E8101D">
        <w:rPr>
          <w:rFonts w:cstheme="minorHAnsi"/>
          <w:b/>
          <w:sz w:val="24"/>
          <w:szCs w:val="24"/>
        </w:rPr>
        <w:t xml:space="preserve">Umowy: </w:t>
      </w:r>
    </w:p>
    <w:p w14:paraId="6AC3B259" w14:textId="321203C1" w:rsidR="00A95759" w:rsidRDefault="00A95759" w:rsidP="00A50B1F">
      <w:pPr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/>
          <w:lang w:eastAsia="pl-PL"/>
        </w:rPr>
      </w:pPr>
      <w:r w:rsidRPr="00A50B1F">
        <w:rPr>
          <w:rFonts w:ascii="Calibri" w:eastAsia="Times New Roman" w:hAnsi="Calibri" w:cs="Arial"/>
          <w:b/>
          <w:bCs/>
          <w:color w:val="000000"/>
          <w:lang w:eastAsia="pl-PL"/>
        </w:rPr>
        <w:t>KLAUZULA INFORMACYJNA STANOWIĄCA REALIZACJĘ OBOWIĄZKU INFORMACYJNEGO WYNIKAJĄCEGO Z ART. 13 I 14 RODO</w:t>
      </w:r>
    </w:p>
    <w:p w14:paraId="7826D1C9" w14:textId="77777777" w:rsidR="00A50B1F" w:rsidRPr="00A50B1F" w:rsidRDefault="00A50B1F" w:rsidP="00A50B1F">
      <w:pPr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/>
          <w:lang w:eastAsia="pl-PL"/>
        </w:rPr>
      </w:pPr>
    </w:p>
    <w:p w14:paraId="308B5D3F" w14:textId="77777777" w:rsidR="00A95759" w:rsidRPr="006B4DFE" w:rsidRDefault="00A95759" w:rsidP="00A95759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Administratorem danych  osobowych jest Minister Finansów, Funduszy i Polityki Regionalnej, będący podmiotem odpowiedzialnym za wdrażanie instrumentu „Łącząc Europę” (CEF)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w sektorze transportu. Minister ma swoją siedzibę pod adresem: ul. Wspólna 2/4, 00-926 Warszawa.</w:t>
      </w:r>
    </w:p>
    <w:p w14:paraId="6D85124D" w14:textId="77777777" w:rsidR="00A95759" w:rsidRPr="006B4DFE" w:rsidRDefault="00A95759" w:rsidP="00A95759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przetwarzane będą na potrzeby realizacji CEF, w szczególności w celu monitorowania prawidłowości realizacji projektów oraz potwierdzania prawidłowości ponoszenia wydatków w ramach projektów.</w:t>
      </w:r>
    </w:p>
    <w:p w14:paraId="251BFAB4" w14:textId="77777777" w:rsidR="00A95759" w:rsidRPr="006B4DFE" w:rsidRDefault="00A95759" w:rsidP="00A95759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Podanie danych jest dobrowolne, ale konieczne do realizacji ww. celu, związanego z  wdrażaniem CEF. Odmowa podania danych jest równoznaczna z brakiem możliwości podjęcia stosownych działań.</w:t>
      </w:r>
    </w:p>
    <w:p w14:paraId="3D6D8011" w14:textId="77777777" w:rsidR="00A95759" w:rsidRPr="006B4DFE" w:rsidRDefault="00A95759" w:rsidP="00A95759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Przetwarzanie danych osobowych odbywa się zgodnie z art. 6 ust. 1 lit. b i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 ochronie danych)(Dz. Urz. UE L 119 z 4.05.2016, s. 1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 zm.) (tzw. RODO) - na podstawie,</w:t>
      </w:r>
    </w:p>
    <w:p w14:paraId="2CD6DA41" w14:textId="77777777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1418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następujących przepisów prawa:</w:t>
      </w:r>
    </w:p>
    <w:p w14:paraId="497FAD6E" w14:textId="77777777" w:rsidR="00A95759" w:rsidRPr="006B4DFE" w:rsidRDefault="00A95759" w:rsidP="00A95759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rozporządzenia Parlamentu Europejskiego i Rady (UE) nr 1316/2013 z dnia 11 grudnia 2013 r. ustanawiającego Instrument „Łącząc Europę”, zmieniającego rozporządzenie (UE) nr 913/2010 oraz uchylającego rozporządzenia (WE) nr  680/2007 i (WE) nr 67/2010 (Dz. Urz. UE L 348 z 20.12.2013, s. 129,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422D292E" w14:textId="77777777" w:rsidR="00A95759" w:rsidRPr="006B4DFE" w:rsidRDefault="00A95759" w:rsidP="00A95759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rozporządzenia Parlamentu Europejskiego i Rady (UE,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) 2018/1046  z  dnia 18 lipca 2018 r. w sprawie zasad finansowych mających zastosowanie do budżetu ogólnego Unii zmieniającego rozporządzenia (UE) nr 1296/2013, (UE) nr 1301/2013,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1303/2013,  (UE) nr 1304/2013, (UE) nr 1309/2013, (UE) nr 1316/2013,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223/2014 i (UE) nr 283/2014 oraz decyzję nr  541/2014/UE, a także uchylającego rozporządzenie (UE,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) nr  966/2012 (Dz. Urz. UE L 2018 Nr 193, s.1), </w:t>
      </w:r>
    </w:p>
    <w:p w14:paraId="5991A9D8" w14:textId="77777777" w:rsidR="00A95759" w:rsidRPr="006B4DFE" w:rsidRDefault="00A95759" w:rsidP="00A95759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rozporządzenie Rady</w:t>
      </w:r>
      <w:r w:rsidRPr="006B4DFE">
        <w:rPr>
          <w:rFonts w:ascii="A" w:eastAsia="Times New Roman" w:hAnsi="A" w:cs="Times New Roman"/>
          <w:color w:val="000000"/>
          <w:sz w:val="20"/>
          <w:szCs w:val="20"/>
          <w:lang w:eastAsia="pl-PL"/>
        </w:rPr>
        <w:t xml:space="preserve"> </w:t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(WE,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) nr 2988/95 z dnia 18 grudnia 1995 r. w  sprawie ochrony interesów finansowych Wspólnot Europejskich (Dz. Urz. WE L 312 z 23.12.1995, s. 1),</w:t>
      </w:r>
    </w:p>
    <w:p w14:paraId="442D9F08" w14:textId="77777777" w:rsidR="00A95759" w:rsidRPr="006B4DFE" w:rsidRDefault="00A95759" w:rsidP="00A95759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14 czerwca 1960 r. - Kodeks postępowania administracyjnego (Dz.U.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z 2018 r. poz. 2096,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253ACE66" w14:textId="77777777" w:rsidR="00A95759" w:rsidRPr="006B4DFE" w:rsidRDefault="00A95759" w:rsidP="00A95759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27 sierpnia 2009 r. o finansach publicznych (Dz.U. z 2017 r. poz. 2077,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5C0CE663" w14:textId="77777777" w:rsidR="00A95759" w:rsidRPr="006B4DFE" w:rsidRDefault="00A95759" w:rsidP="00A95759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rozporządzenia Rady Ministrów z dnia 23 grudnia 2016 r. w sprawie wykazu środków publicznych niezaliczanych do środków, o których mowa w art. 5 ust. 3 pkt. 5 c i 6 ustawy o finansach publicznych (Dz.U. z 2018 r. poz. 2165),</w:t>
      </w:r>
    </w:p>
    <w:p w14:paraId="75EF3ACE" w14:textId="77777777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umowy, gdy osoba, której dane dotyczą jest jej stroną, a przetwarzanie danych osobowych jest niezbędne do jej zawarcia oraz wykonania.</w:t>
      </w:r>
    </w:p>
    <w:p w14:paraId="75AFDEAE" w14:textId="77777777" w:rsidR="00A95759" w:rsidRPr="006B4DFE" w:rsidRDefault="00A95759" w:rsidP="00A95759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Odbiorcami danych osobowych są:</w:t>
      </w:r>
    </w:p>
    <w:p w14:paraId="76FE9E23" w14:textId="77777777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Centrum Unijnych Projektów Transportowych,</w:t>
      </w:r>
    </w:p>
    <w:p w14:paraId="21059855" w14:textId="77777777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instytucje, organy i agencje Unii Europejskiej (UE), a także inne podmioty, którym UE powierzyła wykonywanie zadań związanych z wdrażaniem CEF,</w:t>
      </w:r>
    </w:p>
    <w:p w14:paraId="6EB1B2D8" w14:textId="77777777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podmioty świadczące na rzecz Ministra usługi związane z obsługą i rozwojem systemów teleinformatycznych oraz zapewnieniem łączności, w szczególności dostawcy rozwiązań IT i operatorzy telekomunikacyjni.</w:t>
      </w:r>
    </w:p>
    <w:p w14:paraId="3226EAA0" w14:textId="77777777" w:rsidR="00A95759" w:rsidRPr="006B4DFE" w:rsidRDefault="00A95759" w:rsidP="00A95759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lastRenderedPageBreak/>
        <w:t xml:space="preserve">Dane osobowe będą przechowywane przez okres 5 lat od dnia otrzymania przez beneficjenta płatności końcowej lub płatności salda. W przypadku udzielenia pomocy publicznej dla projektu CEF dane osobowe dotyczące tego projektu przechowywane są przez okres 10 lat od dnia udzielenia pomocy publicznej. Okres przechowywania danych osobowych może ulec przedłużeniu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w przypadku, gdy w stosunku do projektu CEF prowadzone są audyty, odwołania, spory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lub dochodzenie roszczeń - do czasu ich zakończenia.</w:t>
      </w:r>
    </w:p>
    <w:p w14:paraId="1A03D42B" w14:textId="77777777" w:rsidR="00A95759" w:rsidRPr="006B4DFE" w:rsidRDefault="00A95759" w:rsidP="00A95759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Osobie, której dane dotyczą, przysługuje:</w:t>
      </w:r>
    </w:p>
    <w:p w14:paraId="1FEF3982" w14:textId="77777777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dostępu do treści swoich danych osobowych,</w:t>
      </w:r>
    </w:p>
    <w:p w14:paraId="377DF96F" w14:textId="77777777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prawo ich sprostowania, </w:t>
      </w:r>
    </w:p>
    <w:p w14:paraId="76D6DC8E" w14:textId="65F3518C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żądania od administratora usunięcia swoich danych osobowych – w  przypadkach o których mowa w art. 17 RODO,</w:t>
      </w:r>
    </w:p>
    <w:p w14:paraId="2BD82D7F" w14:textId="77777777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żądania od administratora ograniczenia przetwarzania, z zastrzeżeniem przypadków, o których mowa w art. 18 ust. 2 RODO,</w:t>
      </w:r>
    </w:p>
    <w:p w14:paraId="1F5628FF" w14:textId="77777777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 ich przenoszenia.</w:t>
      </w:r>
    </w:p>
    <w:p w14:paraId="476F7988" w14:textId="77777777" w:rsidR="00A95759" w:rsidRPr="006B4DFE" w:rsidRDefault="00A95759" w:rsidP="00A95759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nie będą podlegały zautomatyzowanemu podejmowaniu decyzji, w tym profilowaniu.</w:t>
      </w:r>
    </w:p>
    <w:p w14:paraId="1A962768" w14:textId="77777777" w:rsidR="00A95759" w:rsidRPr="006B4DFE" w:rsidRDefault="00A95759" w:rsidP="00A95759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Ponadto osoba, której dane dotyczą, ma  prawo do wniesienia skargi do organu nadzorczego, którym jest Prezes Urzędu Ochrony Danych Osobowych - w przypadku, gdy uzna, iż  przetwarzanie jej danych osobowych narusza przepisy RODO lub inne krajowe przepisy regulujących kwestię ochrony danych osobowych.</w:t>
      </w:r>
    </w:p>
    <w:p w14:paraId="0D7281D3" w14:textId="77777777" w:rsidR="00A95759" w:rsidRPr="006B4DFE" w:rsidRDefault="00A95759" w:rsidP="00A95759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W przypadku pytań, kontakt z Inspektorem Ochrony Danych Osobowych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MFiPR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 jest możliwy:</w:t>
      </w:r>
    </w:p>
    <w:p w14:paraId="7CEB223D" w14:textId="77777777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adresem: ul. Wspólna 2/4, 00-926 Warszawa,</w:t>
      </w:r>
    </w:p>
    <w:p w14:paraId="638D6CE7" w14:textId="77777777" w:rsidR="00A95759" w:rsidRPr="006B4DFE" w:rsidRDefault="00A95759" w:rsidP="00A95759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 poczty elektronicznej: IOD@mfipr.gov.pl</w:t>
      </w:r>
    </w:p>
    <w:p w14:paraId="4397C5BD" w14:textId="77777777" w:rsidR="00A95759" w:rsidRPr="006B4DFE" w:rsidRDefault="00A95759" w:rsidP="00A957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3089CC1D" w14:textId="77777777" w:rsidR="00A95759" w:rsidRPr="006B4DFE" w:rsidRDefault="00A95759" w:rsidP="00A957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31682FF4" w14:textId="0E3A1990" w:rsidR="00A95759" w:rsidRPr="006B4DFE" w:rsidRDefault="00A95759" w:rsidP="00A957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Cs w:val="20"/>
          <w:lang w:eastAsia="pl-PL"/>
        </w:rPr>
        <w:t>………………….</w:t>
      </w: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 xml:space="preserve">, dnia </w:t>
      </w:r>
      <w:r>
        <w:rPr>
          <w:rFonts w:ascii="Calibri" w:eastAsia="Times New Roman" w:hAnsi="Calibri" w:cs="Times New Roman"/>
          <w:color w:val="000000"/>
          <w:szCs w:val="20"/>
          <w:lang w:eastAsia="pl-PL"/>
        </w:rPr>
        <w:t>……………………….</w:t>
      </w: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 xml:space="preserve"> r.</w:t>
      </w:r>
    </w:p>
    <w:p w14:paraId="05047F0F" w14:textId="77777777" w:rsidR="00A95759" w:rsidRPr="006B4DFE" w:rsidRDefault="00A95759" w:rsidP="00A95759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 xml:space="preserve">           ................................................</w:t>
      </w:r>
    </w:p>
    <w:p w14:paraId="188B06A4" w14:textId="77777777" w:rsidR="00A95759" w:rsidRPr="006B4DFE" w:rsidRDefault="00A95759" w:rsidP="00A95759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ahoma"/>
          <w:b/>
          <w:color w:val="000000"/>
          <w:szCs w:val="20"/>
          <w:lang w:eastAsia="pl-PL"/>
        </w:rPr>
        <w:t>WYKONAWCA</w:t>
      </w:r>
    </w:p>
    <w:p w14:paraId="417B960C" w14:textId="77777777" w:rsidR="00D14648" w:rsidRDefault="00D14648"/>
    <w:sectPr w:rsidR="00D14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A5216"/>
    <w:multiLevelType w:val="multilevel"/>
    <w:tmpl w:val="79E4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759"/>
    <w:rsid w:val="00A50B1F"/>
    <w:rsid w:val="00A95759"/>
    <w:rsid w:val="00D1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6B29B"/>
  <w15:chartTrackingRefBased/>
  <w15:docId w15:val="{2C013455-EA1D-46B3-9EA0-9B929283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7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683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2</cp:revision>
  <dcterms:created xsi:type="dcterms:W3CDTF">2020-12-02T09:58:00Z</dcterms:created>
  <dcterms:modified xsi:type="dcterms:W3CDTF">2020-12-02T10:01:00Z</dcterms:modified>
</cp:coreProperties>
</file>